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13.60107421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77685546875" w:line="240" w:lineRule="auto"/>
        <w:ind w:left="0" w:right="1678.60107421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555908203125" w:line="240" w:lineRule="auto"/>
        <w:ind w:left="0" w:right="691.42822265625" w:firstLine="0"/>
        <w:jc w:val="center"/>
        <w:rPr>
          <w:rFonts w:ascii="Nunito" w:cs="Nunito" w:eastAsia="Nunito" w:hAnsi="Nunito"/>
          <w:b w:val="1"/>
          <w:i w:val="0"/>
          <w:smallCaps w:val="0"/>
          <w:strike w:val="0"/>
          <w:color w:val="000000"/>
          <w:sz w:val="24"/>
          <w:szCs w:val="24"/>
          <w:u w:val="single"/>
          <w:shd w:fill="auto" w:val="clear"/>
          <w:vertAlign w:val="baseline"/>
        </w:rPr>
      </w:pPr>
      <w:r w:rsidDel="00000000" w:rsidR="00000000" w:rsidRPr="00000000">
        <w:rPr>
          <w:rFonts w:ascii="Nunito" w:cs="Nunito" w:eastAsia="Nunito" w:hAnsi="Nunito"/>
          <w:b w:val="1"/>
          <w:sz w:val="24"/>
          <w:szCs w:val="24"/>
          <w:u w:val="single"/>
          <w:rtl w:val="0"/>
        </w:rPr>
        <w:t xml:space="preserve">F</w:t>
      </w:r>
      <w:r w:rsidDel="00000000" w:rsidR="00000000" w:rsidRPr="00000000">
        <w:rPr>
          <w:rFonts w:ascii="Nunito" w:cs="Nunito" w:eastAsia="Nunito" w:hAnsi="Nunito"/>
          <w:b w:val="1"/>
          <w:i w:val="0"/>
          <w:smallCaps w:val="0"/>
          <w:strike w:val="0"/>
          <w:color w:val="000000"/>
          <w:sz w:val="24"/>
          <w:szCs w:val="24"/>
          <w:u w:val="single"/>
          <w:shd w:fill="auto" w:val="clear"/>
          <w:vertAlign w:val="baseline"/>
          <w:rtl w:val="0"/>
        </w:rPr>
        <w:t xml:space="preserve">icha pedagógica que acompaña la obra </w:t>
      </w:r>
      <w:r w:rsidDel="00000000" w:rsidR="00000000" w:rsidRPr="00000000">
        <w:rPr>
          <w:rFonts w:ascii="Nunito" w:cs="Nunito" w:eastAsia="Nunito" w:hAnsi="Nunito"/>
          <w:b w:val="1"/>
          <w:sz w:val="24"/>
          <w:szCs w:val="24"/>
          <w:u w:val="single"/>
          <w:rtl w:val="0"/>
        </w:rPr>
        <w:t xml:space="preserve">“JAMÁS”</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555908203125" w:line="240" w:lineRule="auto"/>
        <w:ind w:left="425.19685039370086" w:right="427.7952755905511" w:firstLine="0"/>
        <w:jc w:val="both"/>
        <w:rPr>
          <w:rFonts w:ascii="Nunito" w:cs="Nunito" w:eastAsia="Nunito" w:hAnsi="Nunito"/>
          <w:b w:val="1"/>
          <w:sz w:val="24"/>
          <w:szCs w:val="24"/>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680"/>
        <w:tblGridChange w:id="0">
          <w:tblGrid>
            <w:gridCol w:w="4320"/>
            <w:gridCol w:w="4680"/>
          </w:tblGrid>
        </w:tblGridChange>
      </w:tblGrid>
      <w:tr>
        <w:trPr>
          <w:cantSplit w:val="0"/>
          <w:trHeight w:val="4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427.7952755905511" w:firstLine="0"/>
              <w:jc w:val="both"/>
              <w:rPr>
                <w:rFonts w:ascii="Nunito" w:cs="Nunito" w:eastAsia="Nunito" w:hAnsi="Nunito"/>
                <w:b w:val="1"/>
                <w:i w:val="0"/>
                <w:smallCaps w:val="0"/>
                <w:strike w:val="0"/>
                <w:color w:val="000000"/>
                <w:sz w:val="24"/>
                <w:szCs w:val="24"/>
                <w:u w:val="none"/>
                <w:shd w:fill="auto" w:val="clear"/>
                <w:vertAlign w:val="baseline"/>
              </w:rPr>
            </w:pPr>
            <w:r w:rsidDel="00000000" w:rsidR="00000000" w:rsidRPr="00000000">
              <w:rPr>
                <w:rFonts w:ascii="Nunito" w:cs="Nunito" w:eastAsia="Nunito" w:hAnsi="Nunito"/>
                <w:b w:val="1"/>
                <w:i w:val="0"/>
                <w:smallCaps w:val="0"/>
                <w:strike w:val="0"/>
                <w:color w:val="000000"/>
                <w:sz w:val="24"/>
                <w:szCs w:val="24"/>
                <w:u w:val="none"/>
                <w:shd w:fill="auto" w:val="clear"/>
                <w:vertAlign w:val="baseline"/>
                <w:rtl w:val="0"/>
              </w:rPr>
              <w:t xml:space="preserve">Título de la obra: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427.7952755905511" w:firstLine="0"/>
              <w:jc w:val="both"/>
              <w:rPr>
                <w:rFonts w:ascii="Nunito" w:cs="Nunito" w:eastAsia="Nunito" w:hAnsi="Nunito"/>
                <w:i w:val="0"/>
                <w:smallCaps w:val="0"/>
                <w:strike w:val="0"/>
                <w:color w:val="000000"/>
                <w:sz w:val="24"/>
                <w:szCs w:val="24"/>
                <w:u w:val="none"/>
                <w:shd w:fill="auto" w:val="clear"/>
                <w:vertAlign w:val="baseline"/>
              </w:rPr>
            </w:pPr>
            <w:r w:rsidDel="00000000" w:rsidR="00000000" w:rsidRPr="00000000">
              <w:rPr>
                <w:rFonts w:ascii="Nunito" w:cs="Nunito" w:eastAsia="Nunito" w:hAnsi="Nunito"/>
                <w:sz w:val="24"/>
                <w:szCs w:val="24"/>
                <w:rtl w:val="0"/>
              </w:rPr>
              <w:t xml:space="preserve">JAMÁS</w:t>
            </w:r>
            <w:r w:rsidDel="00000000" w:rsidR="00000000" w:rsidRPr="00000000">
              <w:rPr>
                <w:rtl w:val="0"/>
              </w:rPr>
            </w:r>
          </w:p>
        </w:tc>
      </w:tr>
      <w:tr>
        <w:trPr>
          <w:cantSplit w:val="0"/>
          <w:trHeight w:val="878.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427.7952755905511" w:firstLine="0"/>
              <w:jc w:val="both"/>
              <w:rPr>
                <w:rFonts w:ascii="Nunito" w:cs="Nunito" w:eastAsia="Nunito" w:hAnsi="Nunito"/>
                <w:b w:val="1"/>
                <w:i w:val="0"/>
                <w:smallCaps w:val="0"/>
                <w:strike w:val="0"/>
                <w:color w:val="000000"/>
                <w:sz w:val="24"/>
                <w:szCs w:val="24"/>
                <w:highlight w:val="white"/>
                <w:u w:val="none"/>
                <w:vertAlign w:val="baseline"/>
              </w:rPr>
            </w:pPr>
            <w:r w:rsidDel="00000000" w:rsidR="00000000" w:rsidRPr="00000000">
              <w:rPr>
                <w:rFonts w:ascii="Nunito" w:cs="Nunito" w:eastAsia="Nunito" w:hAnsi="Nunito"/>
                <w:b w:val="1"/>
                <w:i w:val="0"/>
                <w:smallCaps w:val="0"/>
                <w:strike w:val="0"/>
                <w:color w:val="000000"/>
                <w:sz w:val="24"/>
                <w:szCs w:val="24"/>
                <w:u w:val="none"/>
                <w:shd w:fill="auto" w:val="clear"/>
                <w:vertAlign w:val="baseline"/>
                <w:rtl w:val="0"/>
              </w:rPr>
              <w:t xml:space="preserve">Nombre y </w:t>
            </w:r>
            <w:r w:rsidDel="00000000" w:rsidR="00000000" w:rsidRPr="00000000">
              <w:rPr>
                <w:rFonts w:ascii="Nunito" w:cs="Nunito" w:eastAsia="Nunito" w:hAnsi="Nunito"/>
                <w:b w:val="1"/>
                <w:sz w:val="24"/>
                <w:szCs w:val="24"/>
                <w:highlight w:val="white"/>
                <w:rtl w:val="0"/>
              </w:rPr>
              <w:t xml:space="preserve">apellidos de</w:t>
            </w:r>
            <w:r w:rsidDel="00000000" w:rsidR="00000000" w:rsidRPr="00000000">
              <w:rPr>
                <w:rFonts w:ascii="Nunito" w:cs="Nunito" w:eastAsia="Nunito" w:hAnsi="Nunito"/>
                <w:b w:val="1"/>
                <w:i w:val="0"/>
                <w:smallCaps w:val="0"/>
                <w:strike w:val="0"/>
                <w:color w:val="000000"/>
                <w:sz w:val="24"/>
                <w:szCs w:val="24"/>
                <w:highlight w:val="white"/>
                <w:u w:val="none"/>
                <w:vertAlign w:val="baseline"/>
                <w:rtl w:val="0"/>
              </w:rPr>
              <w:t xml:space="preserve"> la </w:t>
            </w:r>
            <w:r w:rsidDel="00000000" w:rsidR="00000000" w:rsidRPr="00000000">
              <w:rPr>
                <w:rFonts w:ascii="Nunito" w:cs="Nunito" w:eastAsia="Nunito" w:hAnsi="Nunito"/>
                <w:b w:val="1"/>
                <w:i w:val="0"/>
                <w:smallCaps w:val="0"/>
                <w:strike w:val="0"/>
                <w:color w:val="000000"/>
                <w:sz w:val="24"/>
                <w:szCs w:val="24"/>
                <w:u w:val="none"/>
                <w:shd w:fill="auto" w:val="clear"/>
                <w:vertAlign w:val="baseline"/>
                <w:rtl w:val="0"/>
              </w:rPr>
              <w:t xml:space="preserve"> </w:t>
            </w:r>
            <w:r w:rsidDel="00000000" w:rsidR="00000000" w:rsidRPr="00000000">
              <w:rPr>
                <w:rFonts w:ascii="Nunito" w:cs="Nunito" w:eastAsia="Nunito" w:hAnsi="Nunito"/>
                <w:b w:val="1"/>
                <w:i w:val="0"/>
                <w:smallCaps w:val="0"/>
                <w:strike w:val="0"/>
                <w:color w:val="000000"/>
                <w:sz w:val="24"/>
                <w:szCs w:val="24"/>
                <w:highlight w:val="white"/>
                <w:u w:val="none"/>
                <w:vertAlign w:val="baseline"/>
                <w:rtl w:val="0"/>
              </w:rPr>
              <w:t xml:space="preserve">persona artista: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427.7952755905511" w:firstLine="0"/>
              <w:jc w:val="both"/>
              <w:rPr>
                <w:rFonts w:ascii="Nunito" w:cs="Nunito" w:eastAsia="Nunito" w:hAnsi="Nunito"/>
                <w:i w:val="0"/>
                <w:smallCaps w:val="0"/>
                <w:strike w:val="0"/>
                <w:color w:val="000000"/>
                <w:sz w:val="24"/>
                <w:szCs w:val="24"/>
                <w:highlight w:val="white"/>
                <w:u w:val="none"/>
                <w:vertAlign w:val="baseline"/>
              </w:rPr>
            </w:pPr>
            <w:r w:rsidDel="00000000" w:rsidR="00000000" w:rsidRPr="00000000">
              <w:rPr>
                <w:rFonts w:ascii="Nunito" w:cs="Nunito" w:eastAsia="Nunito" w:hAnsi="Nunito"/>
                <w:sz w:val="24"/>
                <w:szCs w:val="24"/>
                <w:highlight w:val="white"/>
                <w:rtl w:val="0"/>
              </w:rPr>
              <w:t xml:space="preserve">Cristina Armada Ruiz</w:t>
            </w:r>
            <w:r w:rsidDel="00000000" w:rsidR="00000000" w:rsidRPr="00000000">
              <w:rPr>
                <w:rtl w:val="0"/>
              </w:rPr>
            </w:r>
          </w:p>
        </w:tc>
      </w:tr>
      <w:tr>
        <w:trPr>
          <w:cantSplit w:val="0"/>
          <w:trHeight w:val="629.40063476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rPr>
                <w:rFonts w:ascii="Nunito" w:cs="Nunito" w:eastAsia="Nunito" w:hAnsi="Nunito"/>
                <w:b w:val="1"/>
                <w:i w:val="0"/>
                <w:smallCaps w:val="0"/>
                <w:strike w:val="0"/>
                <w:color w:val="000000"/>
                <w:sz w:val="24"/>
                <w:szCs w:val="24"/>
                <w:u w:val="none"/>
                <w:shd w:fill="auto" w:val="clear"/>
                <w:vertAlign w:val="baseline"/>
              </w:rPr>
            </w:pPr>
            <w:r w:rsidDel="00000000" w:rsidR="00000000" w:rsidRPr="00000000">
              <w:rPr>
                <w:rFonts w:ascii="Nunito" w:cs="Nunito" w:eastAsia="Nunito" w:hAnsi="Nunito"/>
                <w:b w:val="1"/>
                <w:i w:val="0"/>
                <w:smallCaps w:val="0"/>
                <w:strike w:val="0"/>
                <w:color w:val="000000"/>
                <w:sz w:val="24"/>
                <w:szCs w:val="24"/>
                <w:u w:val="none"/>
                <w:shd w:fill="auto" w:val="clear"/>
                <w:vertAlign w:val="baseline"/>
                <w:rtl w:val="0"/>
              </w:rPr>
              <w:t xml:space="preserve">Enlace a la obra:</w:t>
            </w:r>
          </w:p>
          <w:p w:rsidR="00000000" w:rsidDel="00000000" w:rsidP="00000000" w:rsidRDefault="00000000" w:rsidRPr="00000000" w14:paraId="0000000A">
            <w:pPr>
              <w:rPr>
                <w:rFonts w:ascii="Nunito" w:cs="Nunito" w:eastAsia="Nunito" w:hAnsi="Nunito"/>
                <w:b w:val="1"/>
                <w:i w:val="0"/>
                <w:smallCaps w:val="0"/>
                <w:strike w:val="0"/>
                <w:color w:val="000000"/>
                <w:sz w:val="24"/>
                <w:szCs w:val="24"/>
                <w:u w:val="none"/>
                <w:shd w:fill="auto" w:val="clear"/>
                <w:vertAlign w:val="baseline"/>
              </w:rPr>
            </w:pPr>
            <w:hyperlink r:id="rId7">
              <w:r w:rsidDel="00000000" w:rsidR="00000000" w:rsidRPr="00000000">
                <w:rPr>
                  <w:color w:val="1155cc"/>
                  <w:u w:val="single"/>
                  <w:rtl w:val="0"/>
                </w:rPr>
                <w:t xml:space="preserve">https://drive.google.com/file/d/1QhGQyTWJlxAYtYEe58giT6oLENcx4Ks_/view?usp=drivesdk</w:t>
              </w:r>
            </w:hyperlink>
            <w:r w:rsidDel="00000000" w:rsidR="00000000" w:rsidRPr="00000000">
              <w:rPr>
                <w:rtl w:val="0"/>
              </w:rPr>
            </w:r>
          </w:p>
        </w:tc>
      </w:tr>
      <w:tr>
        <w:trPr>
          <w:cantSplit w:val="0"/>
          <w:trHeight w:val="629.40063476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30.34300327301025" w:lineRule="auto"/>
              <w:ind w:left="425.19685039370086" w:right="427.7952755905511" w:firstLine="0"/>
              <w:jc w:val="both"/>
              <w:rPr>
                <w:rFonts w:ascii="Nunito" w:cs="Nunito" w:eastAsia="Nunito" w:hAnsi="Nunito"/>
                <w:b w:val="1"/>
                <w:i w:val="0"/>
                <w:smallCaps w:val="0"/>
                <w:strike w:val="0"/>
                <w:color w:val="000000"/>
                <w:sz w:val="24"/>
                <w:szCs w:val="24"/>
                <w:highlight w:val="white"/>
                <w:u w:val="none"/>
                <w:vertAlign w:val="baseline"/>
              </w:rPr>
            </w:pPr>
            <w:r w:rsidDel="00000000" w:rsidR="00000000" w:rsidRPr="00000000">
              <w:rPr>
                <w:rFonts w:ascii="Nunito" w:cs="Nunito" w:eastAsia="Nunito" w:hAnsi="Nunito"/>
                <w:b w:val="1"/>
                <w:i w:val="0"/>
                <w:smallCaps w:val="0"/>
                <w:strike w:val="0"/>
                <w:color w:val="000000"/>
                <w:sz w:val="24"/>
                <w:szCs w:val="24"/>
                <w:u w:val="none"/>
                <w:shd w:fill="auto" w:val="clear"/>
                <w:vertAlign w:val="baseline"/>
                <w:rtl w:val="0"/>
              </w:rPr>
              <w:t xml:space="preserve">¿Cómo se relaciona tu obra con los Derechos Sexuales y los Derechos </w:t>
            </w:r>
            <w:r w:rsidDel="00000000" w:rsidR="00000000" w:rsidRPr="00000000">
              <w:rPr>
                <w:rFonts w:ascii="Nunito" w:cs="Nunito" w:eastAsia="Nunito" w:hAnsi="Nunito"/>
                <w:b w:val="1"/>
                <w:i w:val="0"/>
                <w:smallCaps w:val="0"/>
                <w:strike w:val="0"/>
                <w:color w:val="000000"/>
                <w:sz w:val="24"/>
                <w:szCs w:val="24"/>
                <w:highlight w:val="white"/>
                <w:u w:val="none"/>
                <w:vertAlign w:val="baseline"/>
                <w:rtl w:val="0"/>
              </w:rPr>
              <w:t xml:space="preserve">Reproductivos?</w:t>
            </w:r>
          </w:p>
        </w:tc>
      </w:tr>
      <w:tr>
        <w:trPr>
          <w:cantSplit w:val="0"/>
          <w:trHeight w:val="1915.599975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3.6163330078125" w:line="241.2077808380127" w:lineRule="auto"/>
              <w:ind w:left="0" w:right="427.7952755905511" w:firstLine="0"/>
              <w:jc w:val="both"/>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En este vídeo hay una historia principal y también una trama paralela que no se ve pero se intuye: se nos presentan dos mujeres. Una de ellas cría a un hijo sola, fruto de una violación (decide tenerlo). La otra tiene quemaduras en la piel porque su marido le rociaba ácido al no obedecerle.</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3.6163330078125" w:line="241.2077808380127" w:lineRule="auto"/>
              <w:ind w:left="0" w:right="427.7952755905511" w:firstLine="0"/>
              <w:jc w:val="both"/>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Ambas se conocieron en un punto de su vida y desde ahí mantenían una relación oculta porqueno era aceptada en la época una relación homosexual femenina (esta sería la trama paralela). El destino decide unirlas ya que el hijo fallecido (reflejo del alma) al final del vídeo predice el amor que ambas se profesaban. Se casan pudiendo al fin romper su silencio sobre la relación y su sexualidad sin que ello les suponga discriminación, coacción ni violencia alguna. </w:t>
            </w:r>
          </w:p>
        </w:tc>
      </w:tr>
      <w:tr>
        <w:trPr>
          <w:cantSplit w:val="0"/>
          <w:trHeight w:val="628.800048828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30.34191608428955" w:lineRule="auto"/>
              <w:ind w:left="425.19685039370086" w:right="427.7952755905511" w:firstLine="0"/>
              <w:jc w:val="both"/>
              <w:rPr>
                <w:rFonts w:ascii="Nunito" w:cs="Nunito" w:eastAsia="Nunito" w:hAnsi="Nunito"/>
                <w:b w:val="1"/>
                <w:i w:val="0"/>
                <w:smallCaps w:val="0"/>
                <w:strike w:val="0"/>
                <w:color w:val="000000"/>
                <w:sz w:val="24"/>
                <w:szCs w:val="24"/>
                <w:highlight w:val="white"/>
                <w:u w:val="none"/>
                <w:vertAlign w:val="baseline"/>
              </w:rPr>
            </w:pPr>
            <w:r w:rsidDel="00000000" w:rsidR="00000000" w:rsidRPr="00000000">
              <w:rPr>
                <w:rFonts w:ascii="Nunito" w:cs="Nunito" w:eastAsia="Nunito" w:hAnsi="Nunito"/>
                <w:b w:val="1"/>
                <w:i w:val="0"/>
                <w:smallCaps w:val="0"/>
                <w:strike w:val="0"/>
                <w:color w:val="000000"/>
                <w:sz w:val="24"/>
                <w:szCs w:val="24"/>
                <w:u w:val="none"/>
                <w:shd w:fill="auto" w:val="clear"/>
                <w:vertAlign w:val="baseline"/>
                <w:rtl w:val="0"/>
              </w:rPr>
              <w:t xml:space="preserve">¿Cómo puede utilizarse tu obra como actividad para contribuir en la promoción de </w:t>
            </w:r>
            <w:r w:rsidDel="00000000" w:rsidR="00000000" w:rsidRPr="00000000">
              <w:rPr>
                <w:rFonts w:ascii="Nunito" w:cs="Nunito" w:eastAsia="Nunito" w:hAnsi="Nunito"/>
                <w:b w:val="1"/>
                <w:i w:val="0"/>
                <w:smallCaps w:val="0"/>
                <w:strike w:val="0"/>
                <w:color w:val="000000"/>
                <w:sz w:val="24"/>
                <w:szCs w:val="24"/>
                <w:highlight w:val="white"/>
                <w:u w:val="none"/>
                <w:vertAlign w:val="baseline"/>
                <w:rtl w:val="0"/>
              </w:rPr>
              <w:t xml:space="preserve">estos </w:t>
            </w:r>
            <w:r w:rsidDel="00000000" w:rsidR="00000000" w:rsidRPr="00000000">
              <w:rPr>
                <w:rFonts w:ascii="Nunito" w:cs="Nunito" w:eastAsia="Nunito" w:hAnsi="Nunito"/>
                <w:b w:val="1"/>
                <w:sz w:val="24"/>
                <w:szCs w:val="24"/>
                <w:highlight w:val="white"/>
                <w:rtl w:val="0"/>
              </w:rPr>
              <w:t xml:space="preserve">derechos entre</w:t>
            </w:r>
            <w:r w:rsidDel="00000000" w:rsidR="00000000" w:rsidRPr="00000000">
              <w:rPr>
                <w:rFonts w:ascii="Nunito" w:cs="Nunito" w:eastAsia="Nunito" w:hAnsi="Nunito"/>
                <w:b w:val="1"/>
                <w:i w:val="0"/>
                <w:smallCaps w:val="0"/>
                <w:strike w:val="0"/>
                <w:color w:val="000000"/>
                <w:sz w:val="24"/>
                <w:szCs w:val="24"/>
                <w:highlight w:val="white"/>
                <w:u w:val="none"/>
                <w:vertAlign w:val="baseline"/>
                <w:rtl w:val="0"/>
              </w:rPr>
              <w:t xml:space="preserve"> la gente joven?</w:t>
            </w:r>
          </w:p>
        </w:tc>
      </w:tr>
      <w:tr>
        <w:trPr>
          <w:cantSplit w:val="0"/>
          <w:trHeight w:val="1397.1990966796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12.0147705078125" w:line="240" w:lineRule="auto"/>
              <w:ind w:left="0" w:right="427.7952755905511" w:firstLine="0"/>
              <w:jc w:val="both"/>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Este es un vídeo de sensibilización sobre la expresión sexual y emocional, la libre decisión de pareja sexual, pudiendo dar lugar a una comparativa entre pasado y presente. También sensibiliza sobre la libre asociación y la libre elección de decidir si tener hijos o no, o interrumpir un embarazo, por lo que puede dar lugar a realizar un debate de todo esto como actividad, tanto en talleres que se hagan, en clases... También se podría reproducir y posteriormente realizar una actividad tipo quiz con casos prácticos.</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12.0147705078125" w:line="240" w:lineRule="auto"/>
              <w:ind w:left="0" w:right="427.7952755905511" w:firstLine="0"/>
              <w:jc w:val="both"/>
              <w:rPr>
                <w:rFonts w:ascii="Nunito" w:cs="Nunito" w:eastAsia="Nunito" w:hAnsi="Nunito"/>
                <w:sz w:val="24"/>
                <w:szCs w:val="24"/>
                <w:highlight w:val="white"/>
              </w:rPr>
            </w:pPr>
            <w:r w:rsidDel="00000000" w:rsidR="00000000" w:rsidRPr="00000000">
              <w:rPr>
                <w:rtl w:val="0"/>
              </w:rPr>
            </w:r>
          </w:p>
        </w:tc>
      </w:tr>
    </w:tbl>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3291015625" w:line="240" w:lineRule="auto"/>
        <w:ind w:left="0" w:right="0" w:firstLine="0"/>
        <w:jc w:val="left"/>
        <w:rPr>
          <w:rFonts w:ascii="Arial" w:cs="Arial" w:eastAsia="Arial" w:hAnsi="Arial"/>
          <w:b w:val="0"/>
          <w:i w:val="0"/>
          <w:smallCaps w:val="0"/>
          <w:strike w:val="0"/>
          <w:color w:val="000000"/>
          <w:sz w:val="20.15999984741211"/>
          <w:szCs w:val="20.15999984741211"/>
          <w:u w:val="none"/>
          <w:shd w:fill="auto" w:val="clear"/>
          <w:vertAlign w:val="baseline"/>
        </w:rPr>
      </w:pPr>
      <w:r w:rsidDel="00000000" w:rsidR="00000000" w:rsidRPr="00000000">
        <w:rPr>
          <w:rtl w:val="0"/>
        </w:rPr>
      </w:r>
    </w:p>
    <w:sectPr>
      <w:headerReference r:id="rId8" w:type="default"/>
      <w:pgSz w:h="15840" w:w="12240" w:orient="portrait"/>
      <w:pgMar w:bottom="4009.4000244140625" w:top="1440" w:left="1541.2799072265625" w:right="1695.3991699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spacing w:line="240" w:lineRule="auto"/>
      <w:ind w:right="1813.60107421875"/>
      <w:jc w:val="right"/>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4393134</wp:posOffset>
          </wp:positionH>
          <wp:positionV relativeFrom="paragraph">
            <wp:posOffset>180975</wp:posOffset>
          </wp:positionV>
          <wp:extent cx="1325880" cy="426720"/>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25880" cy="42672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2819400</wp:posOffset>
          </wp:positionH>
          <wp:positionV relativeFrom="paragraph">
            <wp:posOffset>228600</wp:posOffset>
          </wp:positionV>
          <wp:extent cx="1411605" cy="337820"/>
          <wp:effectExtent b="0" l="0" r="0" t="0"/>
          <wp:wrapNone/>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411605" cy="33782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QhGQyTWJlxAYtYEe58giT6oLENcx4Ks_/view?usp=drivesd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cwkxmbEGptj6Apj9G7iDgfu4w==">CgMxLjA4AHIhMU1qY3pzNjE4dHFtT1MyNG95QUF0MDkySU9OUnRwTHlq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